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5DD7E" w14:textId="77777777" w:rsidR="00F24EAD" w:rsidRDefault="00594D37" w:rsidP="00C66637">
      <w:pPr>
        <w:pStyle w:val="MTMCorpHeading1"/>
      </w:pPr>
      <w:r>
        <w:t>MS NET Services Frequent Asked Questions</w:t>
      </w:r>
    </w:p>
    <w:p w14:paraId="7D8F2188" w14:textId="09847F19" w:rsidR="00594D37" w:rsidRDefault="00594D37" w:rsidP="00594D37">
      <w:pPr>
        <w:pStyle w:val="ListParagraph"/>
        <w:numPr>
          <w:ilvl w:val="0"/>
          <w:numId w:val="25"/>
        </w:numPr>
        <w:spacing w:line="276" w:lineRule="auto"/>
        <w:ind w:left="360"/>
        <w:rPr>
          <w:rFonts w:asciiTheme="minorHAnsi" w:hAnsiTheme="minorHAnsi"/>
          <w:b/>
        </w:rPr>
      </w:pPr>
      <w:r w:rsidRPr="00594D37">
        <w:rPr>
          <w:rFonts w:asciiTheme="minorHAnsi" w:hAnsiTheme="minorHAnsi"/>
          <w:b/>
        </w:rPr>
        <w:t>How can MTM</w:t>
      </w:r>
      <w:r w:rsidR="003425EB">
        <w:rPr>
          <w:rFonts w:asciiTheme="minorHAnsi" w:hAnsiTheme="minorHAnsi"/>
          <w:b/>
        </w:rPr>
        <w:t xml:space="preserve"> Contact Center and Community Outreach</w:t>
      </w:r>
      <w:r w:rsidRPr="00594D37">
        <w:rPr>
          <w:rFonts w:asciiTheme="minorHAnsi" w:hAnsiTheme="minorHAnsi"/>
          <w:b/>
        </w:rPr>
        <w:t xml:space="preserve"> help facilities?</w:t>
      </w:r>
    </w:p>
    <w:p w14:paraId="77065ADC" w14:textId="4680A638" w:rsidR="00594D37" w:rsidRPr="00594D37" w:rsidRDefault="00594D37" w:rsidP="00594D37">
      <w:pPr>
        <w:pStyle w:val="ListParagraph"/>
        <w:spacing w:line="276" w:lineRule="auto"/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MTM’s </w:t>
      </w:r>
      <w:r w:rsidR="003425EB">
        <w:rPr>
          <w:rFonts w:asciiTheme="minorHAnsi" w:hAnsiTheme="minorHAnsi"/>
        </w:rPr>
        <w:t xml:space="preserve">Contact Center </w:t>
      </w:r>
      <w:r>
        <w:rPr>
          <w:rFonts w:asciiTheme="minorHAnsi" w:hAnsiTheme="minorHAnsi"/>
        </w:rPr>
        <w:t>team:</w:t>
      </w:r>
    </w:p>
    <w:p w14:paraId="49D89EE2" w14:textId="77777777" w:rsidR="00594D37" w:rsidRPr="00594D37" w:rsidRDefault="00594D37" w:rsidP="00594D37">
      <w:pPr>
        <w:pStyle w:val="ListParagraph"/>
        <w:numPr>
          <w:ilvl w:val="1"/>
          <w:numId w:val="25"/>
        </w:numPr>
        <w:spacing w:line="276" w:lineRule="auto"/>
        <w:ind w:left="1080"/>
        <w:rPr>
          <w:rFonts w:asciiTheme="minorHAnsi" w:hAnsiTheme="minorHAnsi"/>
        </w:rPr>
      </w:pPr>
      <w:r>
        <w:rPr>
          <w:rFonts w:asciiTheme="minorHAnsi" w:hAnsiTheme="minorHAnsi"/>
        </w:rPr>
        <w:t>A</w:t>
      </w:r>
      <w:r w:rsidRPr="00594D37">
        <w:rPr>
          <w:rFonts w:asciiTheme="minorHAnsi" w:hAnsiTheme="minorHAnsi"/>
        </w:rPr>
        <w:t>ssists with mode of transportation (Level of Need Assessment)</w:t>
      </w:r>
    </w:p>
    <w:p w14:paraId="165432C6" w14:textId="77777777" w:rsidR="00594D37" w:rsidRPr="00594D37" w:rsidRDefault="00594D37" w:rsidP="00594D37">
      <w:pPr>
        <w:pStyle w:val="ListParagraph"/>
        <w:numPr>
          <w:ilvl w:val="1"/>
          <w:numId w:val="25"/>
        </w:numPr>
        <w:spacing w:line="276" w:lineRule="auto"/>
        <w:ind w:left="1080"/>
        <w:rPr>
          <w:rFonts w:asciiTheme="minorHAnsi" w:hAnsiTheme="minorHAnsi"/>
        </w:rPr>
      </w:pPr>
      <w:r w:rsidRPr="00594D37">
        <w:rPr>
          <w:rFonts w:asciiTheme="minorHAnsi" w:hAnsiTheme="minorHAnsi"/>
        </w:rPr>
        <w:t>Provides additional training when requested</w:t>
      </w:r>
    </w:p>
    <w:p w14:paraId="372C9445" w14:textId="5B5A0B45" w:rsidR="00594D37" w:rsidRPr="00594D37" w:rsidRDefault="00594D37" w:rsidP="00594D37">
      <w:pPr>
        <w:pStyle w:val="ListParagraph"/>
        <w:numPr>
          <w:ilvl w:val="1"/>
          <w:numId w:val="25"/>
        </w:numPr>
        <w:spacing w:line="276" w:lineRule="auto"/>
        <w:ind w:left="1080"/>
        <w:rPr>
          <w:rFonts w:asciiTheme="minorHAnsi" w:hAnsiTheme="minorHAnsi"/>
        </w:rPr>
      </w:pPr>
      <w:proofErr w:type="gramStart"/>
      <w:r w:rsidRPr="00594D37">
        <w:rPr>
          <w:rFonts w:asciiTheme="minorHAnsi" w:hAnsiTheme="minorHAnsi"/>
        </w:rPr>
        <w:t>Provides assistance</w:t>
      </w:r>
      <w:proofErr w:type="gramEnd"/>
      <w:r w:rsidRPr="00594D37">
        <w:rPr>
          <w:rFonts w:asciiTheme="minorHAnsi" w:hAnsiTheme="minorHAnsi"/>
        </w:rPr>
        <w:t xml:space="preserve"> with </w:t>
      </w:r>
      <w:r w:rsidR="003425EB">
        <w:rPr>
          <w:rFonts w:asciiTheme="minorHAnsi" w:hAnsiTheme="minorHAnsi"/>
        </w:rPr>
        <w:t>MTM Link</w:t>
      </w:r>
    </w:p>
    <w:p w14:paraId="4440F9B3" w14:textId="77777777" w:rsidR="00594D37" w:rsidRPr="00594D37" w:rsidRDefault="00594D37" w:rsidP="00594D37">
      <w:pPr>
        <w:pStyle w:val="ListParagraph"/>
        <w:numPr>
          <w:ilvl w:val="1"/>
          <w:numId w:val="25"/>
        </w:numPr>
        <w:spacing w:line="276" w:lineRule="auto"/>
        <w:ind w:left="1080"/>
        <w:rPr>
          <w:rFonts w:asciiTheme="minorHAnsi" w:hAnsiTheme="minorHAnsi"/>
        </w:rPr>
      </w:pPr>
      <w:r w:rsidRPr="00594D37">
        <w:rPr>
          <w:rFonts w:asciiTheme="minorHAnsi" w:hAnsiTheme="minorHAnsi"/>
        </w:rPr>
        <w:t>Assists with difficult/out of the ordinary requests</w:t>
      </w:r>
    </w:p>
    <w:p w14:paraId="0BB831AE" w14:textId="77777777" w:rsidR="00594D37" w:rsidRDefault="00594D37" w:rsidP="00594D37">
      <w:pPr>
        <w:pStyle w:val="ListParagraph"/>
        <w:numPr>
          <w:ilvl w:val="1"/>
          <w:numId w:val="25"/>
        </w:numPr>
        <w:spacing w:line="276" w:lineRule="auto"/>
        <w:ind w:left="1080"/>
        <w:rPr>
          <w:rFonts w:asciiTheme="minorHAnsi" w:hAnsiTheme="minorHAnsi"/>
        </w:rPr>
      </w:pPr>
      <w:r w:rsidRPr="00594D37">
        <w:rPr>
          <w:rFonts w:asciiTheme="minorHAnsi" w:hAnsiTheme="minorHAnsi"/>
        </w:rPr>
        <w:t>Manages ancillary service requests</w:t>
      </w:r>
    </w:p>
    <w:p w14:paraId="34569809" w14:textId="77777777" w:rsidR="00594D37" w:rsidRPr="00594D37" w:rsidRDefault="00594D37" w:rsidP="00594D37">
      <w:pPr>
        <w:spacing w:after="0"/>
        <w:rPr>
          <w:rFonts w:asciiTheme="minorHAnsi" w:hAnsiTheme="minorHAnsi"/>
        </w:rPr>
      </w:pPr>
    </w:p>
    <w:p w14:paraId="7913511B" w14:textId="43BDD3D8" w:rsidR="00594D37" w:rsidRDefault="00594D37" w:rsidP="00594D37">
      <w:pPr>
        <w:pStyle w:val="ListParagraph"/>
        <w:numPr>
          <w:ilvl w:val="0"/>
          <w:numId w:val="25"/>
        </w:numPr>
        <w:spacing w:line="276" w:lineRule="auto"/>
        <w:ind w:left="360"/>
        <w:rPr>
          <w:rFonts w:asciiTheme="minorHAnsi" w:hAnsiTheme="minorHAnsi"/>
          <w:b/>
        </w:rPr>
      </w:pPr>
      <w:r w:rsidRPr="00594D37">
        <w:rPr>
          <w:rFonts w:asciiTheme="minorHAnsi" w:hAnsiTheme="minorHAnsi"/>
          <w:b/>
        </w:rPr>
        <w:t xml:space="preserve">What is </w:t>
      </w:r>
      <w:r w:rsidR="00B370D5">
        <w:rPr>
          <w:rFonts w:asciiTheme="minorHAnsi" w:hAnsiTheme="minorHAnsi"/>
          <w:b/>
        </w:rPr>
        <w:t xml:space="preserve">MTM Link? </w:t>
      </w:r>
    </w:p>
    <w:p w14:paraId="751B6FB8" w14:textId="16F53484" w:rsidR="00594D37" w:rsidRDefault="00B370D5" w:rsidP="00594D37">
      <w:pPr>
        <w:pStyle w:val="ListParagraph"/>
        <w:spacing w:line="276" w:lineRule="auto"/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MTM Link lets you book new rides, review existing rides, cancel </w:t>
      </w:r>
      <w:proofErr w:type="gramStart"/>
      <w:r>
        <w:rPr>
          <w:rFonts w:asciiTheme="minorHAnsi" w:hAnsiTheme="minorHAnsi"/>
        </w:rPr>
        <w:t>rides</w:t>
      </w:r>
      <w:proofErr w:type="gramEnd"/>
      <w:r>
        <w:rPr>
          <w:rFonts w:asciiTheme="minorHAnsi" w:hAnsiTheme="minorHAnsi"/>
        </w:rPr>
        <w:t xml:space="preserve"> and renew recurring rides for your patients from your computer. </w:t>
      </w:r>
    </w:p>
    <w:p w14:paraId="3899C9E0" w14:textId="77777777" w:rsidR="00594D37" w:rsidRPr="00594D37" w:rsidRDefault="00594D37" w:rsidP="00594D37">
      <w:pPr>
        <w:spacing w:after="0"/>
        <w:rPr>
          <w:rFonts w:asciiTheme="minorHAnsi" w:hAnsiTheme="minorHAnsi"/>
        </w:rPr>
      </w:pPr>
    </w:p>
    <w:p w14:paraId="7EE25CBB" w14:textId="77777777" w:rsidR="00594D37" w:rsidRDefault="00594D37" w:rsidP="00594D37">
      <w:pPr>
        <w:pStyle w:val="ListParagraph"/>
        <w:numPr>
          <w:ilvl w:val="0"/>
          <w:numId w:val="25"/>
        </w:numPr>
        <w:spacing w:line="276" w:lineRule="auto"/>
        <w:ind w:left="360"/>
        <w:rPr>
          <w:rFonts w:asciiTheme="minorHAnsi" w:hAnsiTheme="minorHAnsi"/>
          <w:b/>
        </w:rPr>
      </w:pPr>
      <w:r w:rsidRPr="00594D37">
        <w:rPr>
          <w:rFonts w:asciiTheme="minorHAnsi" w:hAnsiTheme="minorHAnsi"/>
          <w:b/>
        </w:rPr>
        <w:t>Can Urgent Care Facility Discharges and Hospital Discharges be called into the Customer Service Center 24/7?</w:t>
      </w:r>
    </w:p>
    <w:p w14:paraId="4D0C6147" w14:textId="77777777" w:rsidR="00594D37" w:rsidRDefault="00594D37" w:rsidP="00594D37">
      <w:pPr>
        <w:pStyle w:val="ListParagraph"/>
        <w:spacing w:line="276" w:lineRule="auto"/>
        <w:ind w:left="360"/>
        <w:rPr>
          <w:rFonts w:asciiTheme="minorHAnsi" w:hAnsiTheme="minorHAnsi"/>
        </w:rPr>
      </w:pPr>
      <w:r w:rsidRPr="00594D37">
        <w:rPr>
          <w:rFonts w:asciiTheme="minorHAnsi" w:hAnsiTheme="minorHAnsi"/>
        </w:rPr>
        <w:t>Yes</w:t>
      </w:r>
      <w:r>
        <w:rPr>
          <w:rFonts w:asciiTheme="minorHAnsi" w:hAnsiTheme="minorHAnsi"/>
        </w:rPr>
        <w:t>.</w:t>
      </w:r>
    </w:p>
    <w:p w14:paraId="6EFCB7A2" w14:textId="77777777" w:rsidR="00594D37" w:rsidRPr="00594D37" w:rsidRDefault="00594D37" w:rsidP="00594D37">
      <w:pPr>
        <w:pStyle w:val="ListParagraph"/>
        <w:spacing w:line="276" w:lineRule="auto"/>
        <w:ind w:left="360"/>
        <w:rPr>
          <w:rFonts w:asciiTheme="minorHAnsi" w:hAnsiTheme="minorHAnsi"/>
          <w:b/>
        </w:rPr>
      </w:pPr>
    </w:p>
    <w:p w14:paraId="701DAFB2" w14:textId="77777777" w:rsidR="00594D37" w:rsidRDefault="00594D37" w:rsidP="00594D37">
      <w:pPr>
        <w:pStyle w:val="ListParagraph"/>
        <w:numPr>
          <w:ilvl w:val="0"/>
          <w:numId w:val="25"/>
        </w:numPr>
        <w:spacing w:line="276" w:lineRule="auto"/>
        <w:ind w:left="360"/>
        <w:rPr>
          <w:rFonts w:asciiTheme="minorHAnsi" w:hAnsiTheme="minorHAnsi"/>
          <w:b/>
        </w:rPr>
      </w:pPr>
      <w:r w:rsidRPr="00594D37">
        <w:rPr>
          <w:rFonts w:asciiTheme="minorHAnsi" w:hAnsiTheme="minorHAnsi"/>
          <w:b/>
        </w:rPr>
        <w:t>Does MTM provide emergency transportation?</w:t>
      </w:r>
    </w:p>
    <w:p w14:paraId="3DEA2498" w14:textId="77777777" w:rsidR="00594D37" w:rsidRDefault="00594D37" w:rsidP="00594D37">
      <w:pPr>
        <w:pStyle w:val="ListParagraph"/>
        <w:spacing w:line="276" w:lineRule="auto"/>
        <w:ind w:left="360"/>
        <w:rPr>
          <w:rFonts w:asciiTheme="minorHAnsi" w:hAnsiTheme="minorHAnsi"/>
        </w:rPr>
      </w:pPr>
      <w:r w:rsidRPr="00594D37">
        <w:rPr>
          <w:rFonts w:asciiTheme="minorHAnsi" w:hAnsiTheme="minorHAnsi"/>
        </w:rPr>
        <w:t>No – 911 should be called for emergency services</w:t>
      </w:r>
      <w:r>
        <w:rPr>
          <w:rFonts w:asciiTheme="minorHAnsi" w:hAnsiTheme="minorHAnsi"/>
        </w:rPr>
        <w:t>.</w:t>
      </w:r>
    </w:p>
    <w:p w14:paraId="5A8AA878" w14:textId="77777777" w:rsidR="00594D37" w:rsidRPr="00594D37" w:rsidRDefault="00594D37" w:rsidP="00594D37">
      <w:pPr>
        <w:pStyle w:val="ListParagraph"/>
        <w:spacing w:line="276" w:lineRule="auto"/>
        <w:ind w:left="360"/>
        <w:rPr>
          <w:rFonts w:asciiTheme="minorHAnsi" w:hAnsiTheme="minorHAnsi"/>
          <w:b/>
        </w:rPr>
      </w:pPr>
    </w:p>
    <w:p w14:paraId="146DE7DA" w14:textId="77777777" w:rsidR="00594D37" w:rsidRPr="00594D37" w:rsidRDefault="00594D37" w:rsidP="00594D37">
      <w:pPr>
        <w:pStyle w:val="ListParagraph"/>
        <w:numPr>
          <w:ilvl w:val="0"/>
          <w:numId w:val="25"/>
        </w:numPr>
        <w:spacing w:line="276" w:lineRule="auto"/>
        <w:ind w:left="360"/>
        <w:rPr>
          <w:rFonts w:asciiTheme="minorHAnsi" w:hAnsiTheme="minorHAnsi"/>
          <w:b/>
        </w:rPr>
      </w:pPr>
      <w:r w:rsidRPr="00594D37">
        <w:rPr>
          <w:rFonts w:asciiTheme="minorHAnsi" w:hAnsiTheme="minorHAnsi"/>
          <w:b/>
        </w:rPr>
        <w:t>What are some examples of emergency trips?</w:t>
      </w:r>
    </w:p>
    <w:p w14:paraId="57644B05" w14:textId="77777777" w:rsidR="00594D37" w:rsidRPr="00594D37" w:rsidRDefault="00594D37" w:rsidP="00594D37">
      <w:pPr>
        <w:pStyle w:val="ListParagraph"/>
        <w:numPr>
          <w:ilvl w:val="1"/>
          <w:numId w:val="25"/>
        </w:numPr>
        <w:spacing w:line="276" w:lineRule="auto"/>
        <w:ind w:left="1080"/>
        <w:rPr>
          <w:rFonts w:asciiTheme="minorHAnsi" w:hAnsiTheme="minorHAnsi"/>
        </w:rPr>
      </w:pPr>
      <w:r w:rsidRPr="00594D37">
        <w:rPr>
          <w:rFonts w:asciiTheme="minorHAnsi" w:hAnsiTheme="minorHAnsi"/>
        </w:rPr>
        <w:t>Life threatening situations</w:t>
      </w:r>
    </w:p>
    <w:p w14:paraId="3D9EDAD4" w14:textId="77777777" w:rsidR="00594D37" w:rsidRPr="00594D37" w:rsidRDefault="00594D37" w:rsidP="00594D37">
      <w:pPr>
        <w:pStyle w:val="ListParagraph"/>
        <w:numPr>
          <w:ilvl w:val="1"/>
          <w:numId w:val="25"/>
        </w:numPr>
        <w:spacing w:line="276" w:lineRule="auto"/>
        <w:ind w:left="1080"/>
        <w:rPr>
          <w:rFonts w:asciiTheme="minorHAnsi" w:hAnsiTheme="minorHAnsi"/>
        </w:rPr>
      </w:pPr>
      <w:r w:rsidRPr="00594D37">
        <w:rPr>
          <w:rFonts w:asciiTheme="minorHAnsi" w:hAnsiTheme="minorHAnsi"/>
        </w:rPr>
        <w:t>Uncontrolled bleeding</w:t>
      </w:r>
    </w:p>
    <w:p w14:paraId="123DD2F5" w14:textId="77777777" w:rsidR="00594D37" w:rsidRDefault="00594D37" w:rsidP="00594D37">
      <w:pPr>
        <w:pStyle w:val="ListParagraph"/>
        <w:numPr>
          <w:ilvl w:val="1"/>
          <w:numId w:val="25"/>
        </w:numPr>
        <w:spacing w:line="276" w:lineRule="auto"/>
        <w:ind w:left="1080"/>
        <w:rPr>
          <w:rFonts w:asciiTheme="minorHAnsi" w:hAnsiTheme="minorHAnsi"/>
        </w:rPr>
      </w:pPr>
      <w:r w:rsidRPr="00594D37">
        <w:rPr>
          <w:rFonts w:asciiTheme="minorHAnsi" w:hAnsiTheme="minorHAnsi"/>
        </w:rPr>
        <w:t>If immediate medi</w:t>
      </w:r>
      <w:r>
        <w:rPr>
          <w:rFonts w:asciiTheme="minorHAnsi" w:hAnsiTheme="minorHAnsi"/>
        </w:rPr>
        <w:t>c</w:t>
      </w:r>
      <w:r w:rsidRPr="00594D37">
        <w:rPr>
          <w:rFonts w:asciiTheme="minorHAnsi" w:hAnsiTheme="minorHAnsi"/>
        </w:rPr>
        <w:t>al treatment is required</w:t>
      </w:r>
    </w:p>
    <w:p w14:paraId="68D2AF9B" w14:textId="77777777" w:rsidR="00594D37" w:rsidRPr="00594D37" w:rsidRDefault="00594D37" w:rsidP="00594D37">
      <w:pPr>
        <w:spacing w:after="0"/>
        <w:rPr>
          <w:rFonts w:asciiTheme="minorHAnsi" w:hAnsiTheme="minorHAnsi"/>
        </w:rPr>
      </w:pPr>
    </w:p>
    <w:p w14:paraId="75A7CCC2" w14:textId="77777777" w:rsidR="00594D37" w:rsidRPr="00594D37" w:rsidRDefault="00594D37" w:rsidP="00594D37">
      <w:pPr>
        <w:pStyle w:val="ListParagraph"/>
        <w:numPr>
          <w:ilvl w:val="0"/>
          <w:numId w:val="25"/>
        </w:numPr>
        <w:spacing w:line="276" w:lineRule="auto"/>
        <w:ind w:left="360"/>
        <w:rPr>
          <w:rFonts w:asciiTheme="minorHAnsi" w:hAnsiTheme="minorHAnsi"/>
          <w:b/>
        </w:rPr>
      </w:pPr>
      <w:r w:rsidRPr="00594D37">
        <w:rPr>
          <w:rFonts w:asciiTheme="minorHAnsi" w:hAnsiTheme="minorHAnsi"/>
          <w:b/>
        </w:rPr>
        <w:t>Does MTM schedule urgent trips?</w:t>
      </w:r>
    </w:p>
    <w:p w14:paraId="41672D8E" w14:textId="77777777" w:rsidR="00594D37" w:rsidRDefault="00594D37" w:rsidP="00594D37">
      <w:pPr>
        <w:pStyle w:val="ListParagraph"/>
        <w:spacing w:line="276" w:lineRule="auto"/>
        <w:ind w:left="360"/>
        <w:rPr>
          <w:rFonts w:asciiTheme="minorHAnsi" w:hAnsiTheme="minorHAnsi"/>
        </w:rPr>
      </w:pPr>
      <w:r w:rsidRPr="00594D37">
        <w:rPr>
          <w:rFonts w:asciiTheme="minorHAnsi" w:hAnsiTheme="minorHAnsi"/>
        </w:rPr>
        <w:t>Yes</w:t>
      </w:r>
      <w:r>
        <w:rPr>
          <w:rFonts w:asciiTheme="minorHAnsi" w:hAnsiTheme="minorHAnsi"/>
        </w:rPr>
        <w:t>.</w:t>
      </w:r>
    </w:p>
    <w:p w14:paraId="2E4B7CD3" w14:textId="77777777" w:rsidR="00594D37" w:rsidRPr="00594D37" w:rsidRDefault="00594D37" w:rsidP="00594D37">
      <w:pPr>
        <w:pStyle w:val="ListParagraph"/>
        <w:spacing w:line="276" w:lineRule="auto"/>
        <w:ind w:left="360"/>
        <w:rPr>
          <w:rFonts w:asciiTheme="minorHAnsi" w:hAnsiTheme="minorHAnsi"/>
        </w:rPr>
      </w:pPr>
    </w:p>
    <w:p w14:paraId="21007522" w14:textId="77777777" w:rsidR="00594D37" w:rsidRPr="00594D37" w:rsidRDefault="00594D37" w:rsidP="00594D37">
      <w:pPr>
        <w:pStyle w:val="ListParagraph"/>
        <w:numPr>
          <w:ilvl w:val="0"/>
          <w:numId w:val="25"/>
        </w:numPr>
        <w:spacing w:line="276" w:lineRule="auto"/>
        <w:ind w:left="360"/>
        <w:rPr>
          <w:rFonts w:asciiTheme="minorHAnsi" w:hAnsiTheme="minorHAnsi"/>
          <w:b/>
        </w:rPr>
      </w:pPr>
      <w:r w:rsidRPr="00594D37">
        <w:rPr>
          <w:rFonts w:asciiTheme="minorHAnsi" w:hAnsiTheme="minorHAnsi"/>
          <w:b/>
        </w:rPr>
        <w:t>What are some examples of urgent trips?</w:t>
      </w:r>
    </w:p>
    <w:p w14:paraId="299A61F5" w14:textId="77777777" w:rsidR="00594D37" w:rsidRPr="00594D37" w:rsidRDefault="00594D37" w:rsidP="00594D37">
      <w:pPr>
        <w:pStyle w:val="ListParagraph"/>
        <w:numPr>
          <w:ilvl w:val="1"/>
          <w:numId w:val="25"/>
        </w:numPr>
        <w:spacing w:line="276" w:lineRule="auto"/>
        <w:ind w:left="1080"/>
        <w:rPr>
          <w:rFonts w:asciiTheme="minorHAnsi" w:hAnsiTheme="minorHAnsi"/>
        </w:rPr>
      </w:pPr>
      <w:r w:rsidRPr="00594D37">
        <w:rPr>
          <w:rFonts w:asciiTheme="minorHAnsi" w:hAnsiTheme="minorHAnsi"/>
        </w:rPr>
        <w:t>Trips that are verified urgent by a medical professional</w:t>
      </w:r>
    </w:p>
    <w:p w14:paraId="22ACCE38" w14:textId="77777777" w:rsidR="00594D37" w:rsidRDefault="00594D37" w:rsidP="00594D37">
      <w:pPr>
        <w:pStyle w:val="ListParagraph"/>
        <w:numPr>
          <w:ilvl w:val="1"/>
          <w:numId w:val="25"/>
        </w:numPr>
        <w:spacing w:line="276" w:lineRule="auto"/>
        <w:ind w:left="1080"/>
        <w:rPr>
          <w:rFonts w:asciiTheme="minorHAnsi" w:hAnsiTheme="minorHAnsi"/>
        </w:rPr>
      </w:pPr>
      <w:r>
        <w:rPr>
          <w:rFonts w:asciiTheme="minorHAnsi" w:hAnsiTheme="minorHAnsi"/>
        </w:rPr>
        <w:t>Hospital d</w:t>
      </w:r>
      <w:r w:rsidRPr="00594D37">
        <w:rPr>
          <w:rFonts w:asciiTheme="minorHAnsi" w:hAnsiTheme="minorHAnsi"/>
        </w:rPr>
        <w:t>ischarges</w:t>
      </w:r>
    </w:p>
    <w:p w14:paraId="5A70087E" w14:textId="77777777" w:rsidR="00594D37" w:rsidRPr="00594D37" w:rsidRDefault="00594D37" w:rsidP="00594D37">
      <w:pPr>
        <w:pStyle w:val="ListParagraph"/>
        <w:spacing w:line="276" w:lineRule="auto"/>
        <w:ind w:left="1080"/>
        <w:rPr>
          <w:rFonts w:asciiTheme="minorHAnsi" w:hAnsiTheme="minorHAnsi"/>
        </w:rPr>
      </w:pPr>
    </w:p>
    <w:p w14:paraId="1702B4EC" w14:textId="77777777" w:rsidR="00594D37" w:rsidRPr="00594D37" w:rsidRDefault="00594D37" w:rsidP="00594D37">
      <w:pPr>
        <w:pStyle w:val="ListParagraph"/>
        <w:numPr>
          <w:ilvl w:val="0"/>
          <w:numId w:val="25"/>
        </w:numPr>
        <w:spacing w:line="276" w:lineRule="auto"/>
        <w:ind w:left="360"/>
        <w:rPr>
          <w:rFonts w:asciiTheme="minorHAnsi" w:hAnsiTheme="minorHAnsi"/>
          <w:b/>
        </w:rPr>
      </w:pPr>
      <w:r w:rsidRPr="00594D37">
        <w:rPr>
          <w:rFonts w:asciiTheme="minorHAnsi" w:hAnsiTheme="minorHAnsi"/>
          <w:b/>
        </w:rPr>
        <w:t>Can NET be arranged if a Beneficiary’s eligibility is pending?</w:t>
      </w:r>
    </w:p>
    <w:p w14:paraId="5DE391D5" w14:textId="77777777" w:rsidR="00594D37" w:rsidRDefault="00594D37" w:rsidP="00594D37">
      <w:pPr>
        <w:pStyle w:val="ListParagraph"/>
        <w:spacing w:line="276" w:lineRule="auto"/>
        <w:ind w:left="360"/>
        <w:rPr>
          <w:rFonts w:asciiTheme="minorHAnsi" w:hAnsiTheme="minorHAnsi"/>
        </w:rPr>
      </w:pPr>
      <w:r w:rsidRPr="00594D37">
        <w:rPr>
          <w:rFonts w:asciiTheme="minorHAnsi" w:hAnsiTheme="minorHAnsi"/>
        </w:rPr>
        <w:t>No</w:t>
      </w:r>
      <w:r>
        <w:rPr>
          <w:rFonts w:asciiTheme="minorHAnsi" w:hAnsiTheme="minorHAnsi"/>
        </w:rPr>
        <w:t>.</w:t>
      </w:r>
    </w:p>
    <w:p w14:paraId="7E5E78E2" w14:textId="77777777" w:rsidR="00594D37" w:rsidRPr="00594D37" w:rsidRDefault="00594D37" w:rsidP="00594D37">
      <w:pPr>
        <w:spacing w:after="0"/>
        <w:rPr>
          <w:rFonts w:asciiTheme="minorHAnsi" w:hAnsiTheme="minorHAnsi"/>
        </w:rPr>
      </w:pPr>
    </w:p>
    <w:p w14:paraId="09507482" w14:textId="77777777" w:rsidR="00594D37" w:rsidRDefault="00594D37" w:rsidP="00594D37">
      <w:pPr>
        <w:pStyle w:val="ListParagraph"/>
        <w:numPr>
          <w:ilvl w:val="0"/>
          <w:numId w:val="25"/>
        </w:numPr>
        <w:spacing w:line="276" w:lineRule="auto"/>
        <w:ind w:left="360"/>
        <w:rPr>
          <w:rFonts w:asciiTheme="minorHAnsi" w:hAnsiTheme="minorHAnsi"/>
          <w:b/>
        </w:rPr>
      </w:pPr>
      <w:r w:rsidRPr="00594D37">
        <w:rPr>
          <w:rFonts w:asciiTheme="minorHAnsi" w:hAnsiTheme="minorHAnsi"/>
          <w:b/>
        </w:rPr>
        <w:t>How will the Beneficiary’s level of service be determined by MTM?</w:t>
      </w:r>
    </w:p>
    <w:p w14:paraId="6E92632F" w14:textId="77777777" w:rsidR="00594D37" w:rsidRDefault="00594D37" w:rsidP="00594D37">
      <w:pPr>
        <w:pStyle w:val="ListParagraph"/>
        <w:spacing w:line="276" w:lineRule="auto"/>
        <w:ind w:left="360"/>
        <w:rPr>
          <w:rFonts w:asciiTheme="minorHAnsi" w:hAnsiTheme="minorHAnsi"/>
        </w:rPr>
      </w:pPr>
      <w:r w:rsidRPr="00594D37">
        <w:rPr>
          <w:rFonts w:asciiTheme="minorHAnsi" w:hAnsiTheme="minorHAnsi"/>
        </w:rPr>
        <w:t>If a Beneficiary cannot use public transportation a Level of Need Assessment form will be required from the Beneficiary’s physician.</w:t>
      </w:r>
    </w:p>
    <w:p w14:paraId="00F3F89D" w14:textId="77777777" w:rsidR="00594D37" w:rsidRDefault="00594D37" w:rsidP="00594D37">
      <w:pPr>
        <w:pStyle w:val="ListParagraph"/>
        <w:numPr>
          <w:ilvl w:val="0"/>
          <w:numId w:val="25"/>
        </w:numPr>
        <w:spacing w:line="276" w:lineRule="auto"/>
        <w:ind w:left="360"/>
        <w:rPr>
          <w:rFonts w:asciiTheme="minorHAnsi" w:hAnsiTheme="minorHAnsi"/>
          <w:b/>
        </w:rPr>
      </w:pPr>
      <w:r w:rsidRPr="00594D37">
        <w:rPr>
          <w:rFonts w:asciiTheme="minorHAnsi" w:hAnsiTheme="minorHAnsi"/>
          <w:b/>
        </w:rPr>
        <w:lastRenderedPageBreak/>
        <w:t>Does MTM facilitate recurring trips?</w:t>
      </w:r>
    </w:p>
    <w:p w14:paraId="2A95604D" w14:textId="77777777" w:rsidR="00594D37" w:rsidRDefault="00594D37" w:rsidP="00594D37">
      <w:pPr>
        <w:pStyle w:val="ListParagraph"/>
        <w:spacing w:line="276" w:lineRule="auto"/>
        <w:ind w:left="360"/>
        <w:rPr>
          <w:rFonts w:asciiTheme="minorHAnsi" w:hAnsiTheme="minorHAnsi"/>
        </w:rPr>
      </w:pPr>
      <w:r w:rsidRPr="00594D37">
        <w:rPr>
          <w:rFonts w:asciiTheme="minorHAnsi" w:hAnsiTheme="minorHAnsi"/>
        </w:rPr>
        <w:t>Yes, recurring trips can be arranged for a maximum of six months for dialysis appointments and maximum of three months for other types of recurring appointments.</w:t>
      </w:r>
    </w:p>
    <w:p w14:paraId="3F9C2578" w14:textId="77777777" w:rsidR="00594D37" w:rsidRPr="00594D37" w:rsidRDefault="00594D37" w:rsidP="00594D37">
      <w:pPr>
        <w:pStyle w:val="ListParagraph"/>
        <w:spacing w:line="276" w:lineRule="auto"/>
        <w:ind w:left="360"/>
        <w:rPr>
          <w:rFonts w:asciiTheme="minorHAnsi" w:hAnsiTheme="minorHAnsi"/>
          <w:b/>
        </w:rPr>
      </w:pPr>
    </w:p>
    <w:p w14:paraId="6456341C" w14:textId="77777777" w:rsidR="00594D37" w:rsidRDefault="00594D37" w:rsidP="00594D37">
      <w:pPr>
        <w:pStyle w:val="ListParagraph"/>
        <w:numPr>
          <w:ilvl w:val="0"/>
          <w:numId w:val="25"/>
        </w:numPr>
        <w:spacing w:line="276" w:lineRule="auto"/>
        <w:ind w:left="360"/>
        <w:rPr>
          <w:rFonts w:asciiTheme="minorHAnsi" w:hAnsiTheme="minorHAnsi"/>
          <w:b/>
        </w:rPr>
      </w:pPr>
      <w:r w:rsidRPr="00594D37">
        <w:rPr>
          <w:rFonts w:asciiTheme="minorHAnsi" w:hAnsiTheme="minorHAnsi"/>
          <w:b/>
        </w:rPr>
        <w:t>Can recurring trips be scheduled through SMP?</w:t>
      </w:r>
    </w:p>
    <w:p w14:paraId="5A1A11A7" w14:textId="77777777" w:rsidR="00594D37" w:rsidRPr="00594D37" w:rsidRDefault="00594D37" w:rsidP="00594D37">
      <w:pPr>
        <w:pStyle w:val="ListParagraph"/>
        <w:spacing w:line="276" w:lineRule="auto"/>
        <w:ind w:left="360"/>
        <w:rPr>
          <w:rFonts w:asciiTheme="minorHAnsi" w:hAnsiTheme="minorHAnsi"/>
        </w:rPr>
      </w:pPr>
      <w:r w:rsidRPr="00594D37">
        <w:rPr>
          <w:rFonts w:asciiTheme="minorHAnsi" w:hAnsiTheme="minorHAnsi"/>
        </w:rPr>
        <w:t>Yes</w:t>
      </w:r>
      <w:r>
        <w:rPr>
          <w:rFonts w:asciiTheme="minorHAnsi" w:hAnsiTheme="minorHAnsi"/>
        </w:rPr>
        <w:t>.</w:t>
      </w:r>
    </w:p>
    <w:p w14:paraId="35241AB2" w14:textId="77777777" w:rsidR="00594D37" w:rsidRPr="00594D37" w:rsidRDefault="00594D37" w:rsidP="00594D37">
      <w:pPr>
        <w:pStyle w:val="ListParagraph"/>
        <w:spacing w:line="276" w:lineRule="auto"/>
        <w:ind w:left="360"/>
        <w:rPr>
          <w:rFonts w:asciiTheme="minorHAnsi" w:hAnsiTheme="minorHAnsi"/>
        </w:rPr>
      </w:pPr>
    </w:p>
    <w:p w14:paraId="4520EF23" w14:textId="77777777" w:rsidR="00594D37" w:rsidRPr="00594D37" w:rsidRDefault="00594D37" w:rsidP="00594D37">
      <w:pPr>
        <w:pStyle w:val="ListParagraph"/>
        <w:numPr>
          <w:ilvl w:val="0"/>
          <w:numId w:val="25"/>
        </w:numPr>
        <w:spacing w:line="276" w:lineRule="auto"/>
        <w:ind w:left="360"/>
        <w:rPr>
          <w:rFonts w:asciiTheme="minorHAnsi" w:hAnsiTheme="minorHAnsi"/>
          <w:b/>
        </w:rPr>
      </w:pPr>
      <w:r w:rsidRPr="00594D37">
        <w:rPr>
          <w:rFonts w:asciiTheme="minorHAnsi" w:hAnsiTheme="minorHAnsi"/>
          <w:b/>
        </w:rPr>
        <w:t>How does MTM determine the mode of transportation for a Beneficiary?</w:t>
      </w:r>
    </w:p>
    <w:p w14:paraId="1B82EEB4" w14:textId="77777777" w:rsidR="00594D37" w:rsidRDefault="00594D37" w:rsidP="00594D37">
      <w:pPr>
        <w:pStyle w:val="ListParagraph"/>
        <w:spacing w:line="276" w:lineRule="auto"/>
        <w:ind w:left="360"/>
        <w:rPr>
          <w:rFonts w:asciiTheme="minorHAnsi" w:hAnsiTheme="minorHAnsi"/>
        </w:rPr>
      </w:pPr>
      <w:r w:rsidRPr="00594D37">
        <w:rPr>
          <w:rFonts w:asciiTheme="minorHAnsi" w:hAnsiTheme="minorHAnsi"/>
        </w:rPr>
        <w:t>Through MTM’s Level of Need Process initiated at Call Intake</w:t>
      </w:r>
      <w:r>
        <w:rPr>
          <w:rFonts w:asciiTheme="minorHAnsi" w:hAnsiTheme="minorHAnsi"/>
        </w:rPr>
        <w:t>.</w:t>
      </w:r>
    </w:p>
    <w:p w14:paraId="090C32D4" w14:textId="77777777" w:rsidR="00594D37" w:rsidRPr="00594D37" w:rsidRDefault="00594D37" w:rsidP="00594D37">
      <w:pPr>
        <w:pStyle w:val="ListParagraph"/>
        <w:spacing w:line="276" w:lineRule="auto"/>
        <w:ind w:left="360"/>
        <w:rPr>
          <w:rFonts w:asciiTheme="minorHAnsi" w:hAnsiTheme="minorHAnsi"/>
        </w:rPr>
      </w:pPr>
    </w:p>
    <w:p w14:paraId="3406B4C6" w14:textId="77777777" w:rsidR="00594D37" w:rsidRDefault="00594D37" w:rsidP="00594D37">
      <w:pPr>
        <w:pStyle w:val="ListParagraph"/>
        <w:numPr>
          <w:ilvl w:val="0"/>
          <w:numId w:val="25"/>
        </w:numPr>
        <w:spacing w:line="276" w:lineRule="auto"/>
        <w:ind w:left="360"/>
        <w:rPr>
          <w:rFonts w:asciiTheme="minorHAnsi" w:hAnsiTheme="minorHAnsi"/>
          <w:b/>
        </w:rPr>
      </w:pPr>
      <w:r w:rsidRPr="00594D37">
        <w:rPr>
          <w:rFonts w:asciiTheme="minorHAnsi" w:hAnsiTheme="minorHAnsi"/>
          <w:b/>
        </w:rPr>
        <w:t>How many trips can a Beneficiary have in one day?</w:t>
      </w:r>
    </w:p>
    <w:p w14:paraId="0051EDE5" w14:textId="77777777" w:rsidR="00594D37" w:rsidRDefault="00594D37" w:rsidP="00594D37">
      <w:pPr>
        <w:pStyle w:val="ListParagraph"/>
        <w:spacing w:line="276" w:lineRule="auto"/>
        <w:ind w:left="360"/>
        <w:rPr>
          <w:rFonts w:asciiTheme="minorHAnsi" w:hAnsiTheme="minorHAnsi"/>
        </w:rPr>
      </w:pPr>
      <w:r w:rsidRPr="00594D37">
        <w:rPr>
          <w:rFonts w:asciiTheme="minorHAnsi" w:hAnsiTheme="minorHAnsi"/>
        </w:rPr>
        <w:t xml:space="preserve">One round trip or a </w:t>
      </w:r>
      <w:proofErr w:type="gramStart"/>
      <w:r w:rsidRPr="00594D37">
        <w:rPr>
          <w:rFonts w:asciiTheme="minorHAnsi" w:hAnsiTheme="minorHAnsi"/>
        </w:rPr>
        <w:t>three legged</w:t>
      </w:r>
      <w:proofErr w:type="gramEnd"/>
      <w:r w:rsidRPr="00594D37">
        <w:rPr>
          <w:rFonts w:asciiTheme="minorHAnsi" w:hAnsiTheme="minorHAnsi"/>
        </w:rPr>
        <w:t xml:space="preserve"> trip. A round trip consists of two </w:t>
      </w:r>
      <w:proofErr w:type="gramStart"/>
      <w:r w:rsidRPr="00594D37">
        <w:rPr>
          <w:rFonts w:asciiTheme="minorHAnsi" w:hAnsiTheme="minorHAnsi"/>
        </w:rPr>
        <w:t>legs;</w:t>
      </w:r>
      <w:proofErr w:type="gramEnd"/>
      <w:r w:rsidRPr="00594D37">
        <w:rPr>
          <w:rFonts w:asciiTheme="minorHAnsi" w:hAnsiTheme="minorHAnsi"/>
        </w:rPr>
        <w:t xml:space="preserve"> home to a covered medical appointment and then</w:t>
      </w:r>
      <w:r>
        <w:rPr>
          <w:rFonts w:asciiTheme="minorHAnsi" w:hAnsiTheme="minorHAnsi"/>
        </w:rPr>
        <w:t xml:space="preserve"> from the</w:t>
      </w:r>
      <w:r w:rsidRPr="00594D37">
        <w:rPr>
          <w:rFonts w:asciiTheme="minorHAnsi" w:hAnsiTheme="minorHAnsi"/>
        </w:rPr>
        <w:t xml:space="preserve"> medical appointment back home. A </w:t>
      </w:r>
      <w:proofErr w:type="gramStart"/>
      <w:r w:rsidRPr="00594D37">
        <w:rPr>
          <w:rFonts w:asciiTheme="minorHAnsi" w:hAnsiTheme="minorHAnsi"/>
        </w:rPr>
        <w:t>three legged</w:t>
      </w:r>
      <w:proofErr w:type="gramEnd"/>
      <w:r w:rsidRPr="00594D37">
        <w:rPr>
          <w:rFonts w:asciiTheme="minorHAnsi" w:hAnsiTheme="minorHAnsi"/>
        </w:rPr>
        <w:t xml:space="preserve"> trip is when the Beneficiary has two appointments in one day; home to a covered medical appointment, then from that appointment to a different covered medical appointment and then from the second appointment back home.</w:t>
      </w:r>
      <w:r>
        <w:rPr>
          <w:rFonts w:asciiTheme="minorHAnsi" w:hAnsiTheme="minorHAnsi"/>
        </w:rPr>
        <w:t xml:space="preserve"> </w:t>
      </w:r>
      <w:r w:rsidRPr="00594D37">
        <w:rPr>
          <w:rFonts w:asciiTheme="minorHAnsi" w:hAnsiTheme="minorHAnsi"/>
        </w:rPr>
        <w:t xml:space="preserve">More than three legs in one day will be handled on a </w:t>
      </w:r>
      <w:proofErr w:type="gramStart"/>
      <w:r w:rsidRPr="00594D37">
        <w:rPr>
          <w:rFonts w:asciiTheme="minorHAnsi" w:hAnsiTheme="minorHAnsi"/>
        </w:rPr>
        <w:t>case by case</w:t>
      </w:r>
      <w:proofErr w:type="gramEnd"/>
      <w:r w:rsidRPr="00594D37">
        <w:rPr>
          <w:rFonts w:asciiTheme="minorHAnsi" w:hAnsiTheme="minorHAnsi"/>
        </w:rPr>
        <w:t xml:space="preserve"> basis.</w:t>
      </w:r>
    </w:p>
    <w:p w14:paraId="62201520" w14:textId="77777777" w:rsidR="00594D37" w:rsidRPr="00594D37" w:rsidRDefault="00594D37" w:rsidP="00594D37">
      <w:pPr>
        <w:pStyle w:val="ListParagraph"/>
        <w:spacing w:line="276" w:lineRule="auto"/>
        <w:ind w:left="360"/>
        <w:rPr>
          <w:rFonts w:asciiTheme="minorHAnsi" w:hAnsiTheme="minorHAnsi"/>
        </w:rPr>
      </w:pPr>
    </w:p>
    <w:p w14:paraId="03D7498B" w14:textId="77777777" w:rsidR="00594D37" w:rsidRDefault="00594D37" w:rsidP="00594D37">
      <w:pPr>
        <w:pStyle w:val="ListParagraph"/>
        <w:numPr>
          <w:ilvl w:val="0"/>
          <w:numId w:val="25"/>
        </w:numPr>
        <w:spacing w:line="276" w:lineRule="auto"/>
        <w:ind w:left="360"/>
        <w:rPr>
          <w:rFonts w:asciiTheme="minorHAnsi" w:hAnsiTheme="minorHAnsi"/>
          <w:b/>
        </w:rPr>
      </w:pPr>
      <w:r w:rsidRPr="00594D37">
        <w:rPr>
          <w:rFonts w:asciiTheme="minorHAnsi" w:hAnsiTheme="minorHAnsi"/>
          <w:b/>
        </w:rPr>
        <w:t>What time should a social worker use when requesting a trip to a dialysis appointment for a Beneficiary?</w:t>
      </w:r>
    </w:p>
    <w:p w14:paraId="752CFDFC" w14:textId="77777777" w:rsidR="00594D37" w:rsidRDefault="00594D37" w:rsidP="00594D37">
      <w:pPr>
        <w:pStyle w:val="ListParagraph"/>
        <w:spacing w:line="276" w:lineRule="auto"/>
        <w:ind w:left="360"/>
        <w:rPr>
          <w:rFonts w:asciiTheme="minorHAnsi" w:hAnsiTheme="minorHAnsi"/>
        </w:rPr>
      </w:pPr>
      <w:r w:rsidRPr="00594D37">
        <w:rPr>
          <w:rFonts w:asciiTheme="minorHAnsi" w:hAnsiTheme="minorHAnsi"/>
        </w:rPr>
        <w:t>The social worker should state to the MTM representative or select in the SMP, the time the Beneficiary needs to arrive to the dialysis facility.</w:t>
      </w:r>
    </w:p>
    <w:p w14:paraId="5A1897FE" w14:textId="77777777" w:rsidR="00594D37" w:rsidRPr="00594D37" w:rsidRDefault="00594D37" w:rsidP="00594D37">
      <w:pPr>
        <w:pStyle w:val="ListParagraph"/>
        <w:spacing w:line="276" w:lineRule="auto"/>
        <w:ind w:left="360"/>
        <w:rPr>
          <w:rFonts w:asciiTheme="minorHAnsi" w:hAnsiTheme="minorHAnsi"/>
          <w:b/>
        </w:rPr>
      </w:pPr>
    </w:p>
    <w:p w14:paraId="7C8BD764" w14:textId="77777777" w:rsidR="00594D37" w:rsidRDefault="00594D37" w:rsidP="00594D37">
      <w:pPr>
        <w:pStyle w:val="ListParagraph"/>
        <w:numPr>
          <w:ilvl w:val="0"/>
          <w:numId w:val="25"/>
        </w:numPr>
        <w:spacing w:line="276" w:lineRule="auto"/>
        <w:ind w:left="360"/>
        <w:rPr>
          <w:rFonts w:asciiTheme="minorHAnsi" w:hAnsiTheme="minorHAnsi"/>
          <w:b/>
        </w:rPr>
      </w:pPr>
      <w:r w:rsidRPr="00594D37">
        <w:rPr>
          <w:rFonts w:asciiTheme="minorHAnsi" w:hAnsiTheme="minorHAnsi"/>
          <w:b/>
        </w:rPr>
        <w:t>What if the return time for an appointment is not known?</w:t>
      </w:r>
    </w:p>
    <w:p w14:paraId="1BD31BA7" w14:textId="77777777" w:rsidR="00594D37" w:rsidRDefault="00594D37" w:rsidP="00594D37">
      <w:pPr>
        <w:pStyle w:val="ListParagraph"/>
        <w:spacing w:line="276" w:lineRule="auto"/>
        <w:ind w:left="360"/>
        <w:rPr>
          <w:rFonts w:asciiTheme="minorHAnsi" w:hAnsiTheme="minorHAnsi"/>
        </w:rPr>
      </w:pPr>
      <w:r w:rsidRPr="00594D37">
        <w:rPr>
          <w:rFonts w:asciiTheme="minorHAnsi" w:hAnsiTheme="minorHAnsi"/>
        </w:rPr>
        <w:t>The MTM representative will place the trip in a “will call” status or the social worker may select “d</w:t>
      </w:r>
      <w:r>
        <w:rPr>
          <w:rFonts w:asciiTheme="minorHAnsi" w:hAnsiTheme="minorHAnsi"/>
        </w:rPr>
        <w:t xml:space="preserve">on’t know” in SMP. </w:t>
      </w:r>
      <w:r w:rsidRPr="00594D37">
        <w:rPr>
          <w:rFonts w:asciiTheme="minorHAnsi" w:hAnsiTheme="minorHAnsi"/>
        </w:rPr>
        <w:t>The social worker, Beneficiary</w:t>
      </w:r>
      <w:r>
        <w:rPr>
          <w:rFonts w:asciiTheme="minorHAnsi" w:hAnsiTheme="minorHAnsi"/>
        </w:rPr>
        <w:t>,</w:t>
      </w:r>
      <w:r w:rsidRPr="00594D37">
        <w:rPr>
          <w:rFonts w:asciiTheme="minorHAnsi" w:hAnsiTheme="minorHAnsi"/>
        </w:rPr>
        <w:t xml:space="preserve"> or other facility staff may call MTM when the Beneficiary i</w:t>
      </w:r>
      <w:r>
        <w:rPr>
          <w:rFonts w:asciiTheme="minorHAnsi" w:hAnsiTheme="minorHAnsi"/>
        </w:rPr>
        <w:t xml:space="preserve">s ready for their return ride. </w:t>
      </w:r>
      <w:r w:rsidRPr="00594D37">
        <w:rPr>
          <w:rFonts w:asciiTheme="minorHAnsi" w:hAnsiTheme="minorHAnsi"/>
        </w:rPr>
        <w:t xml:space="preserve">This process will require a </w:t>
      </w:r>
      <w:proofErr w:type="gramStart"/>
      <w:r w:rsidRPr="00594D37">
        <w:rPr>
          <w:rFonts w:asciiTheme="minorHAnsi" w:hAnsiTheme="minorHAnsi"/>
        </w:rPr>
        <w:t>one hour</w:t>
      </w:r>
      <w:proofErr w:type="gramEnd"/>
      <w:r w:rsidRPr="00594D37">
        <w:rPr>
          <w:rFonts w:asciiTheme="minorHAnsi" w:hAnsiTheme="minorHAnsi"/>
        </w:rPr>
        <w:t xml:space="preserve"> window of opportunity for the driver to arrive for pick-up.</w:t>
      </w:r>
    </w:p>
    <w:p w14:paraId="0CD8A71E" w14:textId="77777777" w:rsidR="00594D37" w:rsidRPr="00594D37" w:rsidRDefault="00594D37" w:rsidP="00594D37">
      <w:pPr>
        <w:pStyle w:val="ListParagraph"/>
        <w:spacing w:line="276" w:lineRule="auto"/>
        <w:ind w:left="360"/>
        <w:rPr>
          <w:rFonts w:asciiTheme="minorHAnsi" w:hAnsiTheme="minorHAnsi"/>
          <w:b/>
        </w:rPr>
      </w:pPr>
    </w:p>
    <w:p w14:paraId="6E8FEE61" w14:textId="77777777" w:rsidR="00594D37" w:rsidRPr="00594D37" w:rsidRDefault="00594D37" w:rsidP="00594D37">
      <w:pPr>
        <w:pStyle w:val="ListParagraph"/>
        <w:numPr>
          <w:ilvl w:val="0"/>
          <w:numId w:val="25"/>
        </w:numPr>
        <w:spacing w:line="276" w:lineRule="auto"/>
        <w:ind w:left="360"/>
        <w:rPr>
          <w:rFonts w:asciiTheme="minorHAnsi" w:hAnsiTheme="minorHAnsi"/>
          <w:b/>
        </w:rPr>
      </w:pPr>
      <w:r w:rsidRPr="00594D37">
        <w:rPr>
          <w:rFonts w:asciiTheme="minorHAnsi" w:hAnsiTheme="minorHAnsi"/>
          <w:b/>
        </w:rPr>
        <w:t>Who should a social worker contact if they encounter recurring issues with transportation?</w:t>
      </w:r>
    </w:p>
    <w:p w14:paraId="22B90031" w14:textId="77777777" w:rsidR="00594D37" w:rsidRPr="00594D37" w:rsidRDefault="00594D37" w:rsidP="00594D37">
      <w:pPr>
        <w:pStyle w:val="ListParagraph"/>
        <w:numPr>
          <w:ilvl w:val="1"/>
          <w:numId w:val="25"/>
        </w:numPr>
        <w:spacing w:line="276" w:lineRule="auto"/>
        <w:ind w:left="1080"/>
        <w:rPr>
          <w:rFonts w:asciiTheme="minorHAnsi" w:hAnsiTheme="minorHAnsi"/>
        </w:rPr>
      </w:pPr>
      <w:r w:rsidRPr="00594D37">
        <w:rPr>
          <w:rFonts w:asciiTheme="minorHAnsi" w:hAnsiTheme="minorHAnsi"/>
        </w:rPr>
        <w:t xml:space="preserve">To file a formal complaint, please contact MTM’s Quality Management Complaints Line at 866-436-0457. </w:t>
      </w:r>
    </w:p>
    <w:p w14:paraId="2E492281" w14:textId="77777777" w:rsidR="008A5E6F" w:rsidRPr="00231C41" w:rsidRDefault="00594D37" w:rsidP="00231C41">
      <w:pPr>
        <w:pStyle w:val="ListParagraph"/>
        <w:numPr>
          <w:ilvl w:val="1"/>
          <w:numId w:val="25"/>
        </w:numPr>
        <w:rPr>
          <w:rFonts w:asciiTheme="minorHAnsi" w:hAnsiTheme="minorHAnsi"/>
          <w:color w:val="000000"/>
          <w:sz w:val="22"/>
          <w:u w:val="single"/>
        </w:rPr>
      </w:pPr>
      <w:r w:rsidRPr="00231C41">
        <w:rPr>
          <w:rFonts w:asciiTheme="minorHAnsi" w:hAnsiTheme="minorHAnsi"/>
          <w:szCs w:val="24"/>
        </w:rPr>
        <w:t xml:space="preserve">A social worker may also contact MTM’s </w:t>
      </w:r>
      <w:r w:rsidR="008A5E6F" w:rsidRPr="00231C41">
        <w:rPr>
          <w:rFonts w:asciiTheme="minorHAnsi" w:hAnsiTheme="minorHAnsi"/>
          <w:szCs w:val="24"/>
        </w:rPr>
        <w:t xml:space="preserve">Community Outreach Coordinator </w:t>
      </w:r>
      <w:r w:rsidRPr="00231C41">
        <w:rPr>
          <w:rFonts w:asciiTheme="minorHAnsi" w:hAnsiTheme="minorHAnsi"/>
          <w:szCs w:val="24"/>
        </w:rPr>
        <w:t xml:space="preserve">s at </w:t>
      </w:r>
      <w:hyperlink r:id="rId7" w:history="1">
        <w:r w:rsidR="008A5E6F" w:rsidRPr="00231C41">
          <w:rPr>
            <w:rStyle w:val="Hyperlink"/>
            <w:rFonts w:asciiTheme="minorHAnsi" w:hAnsiTheme="minorHAnsi"/>
            <w:szCs w:val="24"/>
          </w:rPr>
          <w:t>CO-MS@mtm-inc.net</w:t>
        </w:r>
      </w:hyperlink>
      <w:r w:rsidR="008A5E6F" w:rsidRPr="00231C41">
        <w:rPr>
          <w:rStyle w:val="Hyperlink"/>
          <w:rFonts w:asciiTheme="minorHAnsi" w:hAnsiTheme="minorHAnsi"/>
        </w:rPr>
        <w:t>.</w:t>
      </w:r>
    </w:p>
    <w:sectPr w:rsidR="008A5E6F" w:rsidRPr="00231C41" w:rsidSect="00E6697B">
      <w:headerReference w:type="default" r:id="rId8"/>
      <w:footerReference w:type="default" r:id="rId9"/>
      <w:pgSz w:w="12240" w:h="15840" w:code="1"/>
      <w:pgMar w:top="1440" w:right="1152" w:bottom="1440" w:left="1296" w:header="0" w:footer="216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04E8C" w14:textId="77777777" w:rsidR="00F24EAD" w:rsidRDefault="00F24EAD" w:rsidP="006A6F38">
      <w:pPr>
        <w:spacing w:after="0" w:line="240" w:lineRule="auto"/>
      </w:pPr>
      <w:r>
        <w:separator/>
      </w:r>
    </w:p>
  </w:endnote>
  <w:endnote w:type="continuationSeparator" w:id="0">
    <w:p w14:paraId="0CC373B1" w14:textId="77777777" w:rsidR="00F24EAD" w:rsidRDefault="00F24EAD" w:rsidP="006A6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B5BF8" w14:textId="77777777" w:rsidR="00F24EAD" w:rsidRPr="00CE2766" w:rsidRDefault="001064A6" w:rsidP="00F24EAD">
    <w:pPr>
      <w:pStyle w:val="Footer"/>
      <w:tabs>
        <w:tab w:val="clear" w:pos="8640"/>
        <w:tab w:val="left" w:pos="285"/>
        <w:tab w:val="left" w:pos="4320"/>
      </w:tabs>
      <w:ind w:left="-720" w:right="-1008"/>
      <w:rPr>
        <w:rFonts w:cs="Arial"/>
        <w:b/>
        <w:color w:val="FFFFFF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D4C1CEB" wp14:editId="7BFE441A">
          <wp:simplePos x="0" y="0"/>
          <wp:positionH relativeFrom="column">
            <wp:posOffset>-822960</wp:posOffset>
          </wp:positionH>
          <wp:positionV relativeFrom="paragraph">
            <wp:posOffset>-295275</wp:posOffset>
          </wp:positionV>
          <wp:extent cx="7781290" cy="800100"/>
          <wp:effectExtent l="0" t="0" r="0" b="0"/>
          <wp:wrapSquare wrapText="bothSides"/>
          <wp:docPr id="3" name="Picture 1" descr="1009 PROPOSAL TEMPLATE-FALL2011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009 PROPOSAL TEMPLATE-FALL2011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129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4EAD" w:rsidRPr="005D361B">
      <w:rPr>
        <w:rFonts w:ascii="Arial" w:hAnsi="Arial" w:cs="Arial"/>
        <w:b/>
        <w:color w:val="000000"/>
      </w:rPr>
      <w:tab/>
    </w:r>
    <w:r w:rsidR="00F24EAD" w:rsidRPr="005D361B">
      <w:rPr>
        <w:rFonts w:ascii="Arial" w:hAnsi="Arial" w:cs="Arial"/>
        <w:b/>
        <w:color w:val="000000"/>
      </w:rPr>
      <w:tab/>
    </w:r>
    <w:r w:rsidR="00F24EAD" w:rsidRPr="005D361B">
      <w:rPr>
        <w:rFonts w:ascii="Arial" w:hAnsi="Arial" w:cs="Arial"/>
        <w:b/>
        <w:color w:val="000000"/>
      </w:rPr>
      <w:tab/>
    </w:r>
    <w:r w:rsidR="00F24EAD" w:rsidRPr="005D361B">
      <w:rPr>
        <w:rFonts w:ascii="Arial" w:hAnsi="Arial" w:cs="Arial"/>
        <w:b/>
        <w:color w:val="000000"/>
      </w:rPr>
      <w:tab/>
    </w:r>
    <w:r w:rsidR="00F24EAD" w:rsidRPr="005D361B">
      <w:rPr>
        <w:rFonts w:ascii="Arial" w:hAnsi="Arial" w:cs="Arial"/>
        <w:b/>
        <w:color w:val="000000"/>
      </w:rPr>
      <w:tab/>
    </w:r>
    <w:r w:rsidR="00F24EAD" w:rsidRPr="005D361B">
      <w:rPr>
        <w:rFonts w:ascii="Arial" w:hAnsi="Arial" w:cs="Arial"/>
        <w:b/>
        <w:color w:val="000000"/>
      </w:rPr>
      <w:tab/>
    </w:r>
    <w:r w:rsidR="00F24EAD" w:rsidRPr="005D361B">
      <w:rPr>
        <w:rFonts w:ascii="Arial" w:hAnsi="Arial" w:cs="Arial"/>
        <w:b/>
        <w:color w:val="000000"/>
      </w:rPr>
      <w:tab/>
    </w:r>
    <w:r w:rsidR="00F24EAD" w:rsidRPr="005D361B">
      <w:rPr>
        <w:rFonts w:ascii="Arial" w:hAnsi="Arial" w:cs="Arial"/>
        <w:b/>
        <w:color w:val="000000"/>
      </w:rPr>
      <w:tab/>
    </w:r>
    <w:r w:rsidR="00F24EAD" w:rsidRPr="005D361B">
      <w:rPr>
        <w:rFonts w:ascii="Arial" w:hAnsi="Arial" w:cs="Arial"/>
        <w:b/>
        <w:color w:val="000000"/>
      </w:rPr>
      <w:tab/>
    </w:r>
    <w:r w:rsidR="00F24EAD" w:rsidRPr="005D361B">
      <w:rPr>
        <w:rFonts w:cs="Arial"/>
        <w:b/>
        <w:color w:val="FFFFFF"/>
      </w:rPr>
      <w:t xml:space="preserve"> </w:t>
    </w:r>
    <w:r w:rsidR="00F24EAD">
      <w:rPr>
        <w:rFonts w:cs="Arial"/>
        <w:b/>
        <w:color w:val="FFFFFF"/>
      </w:rPr>
      <w:t xml:space="preserve">  </w:t>
    </w:r>
    <w:r w:rsidR="00F24EAD" w:rsidRPr="00CE2766">
      <w:rPr>
        <w:rFonts w:cs="Arial"/>
        <w:b/>
        <w:color w:val="FFFFFF"/>
      </w:rPr>
      <w:t xml:space="preserve">Page </w:t>
    </w:r>
    <w:r w:rsidR="00F24EAD" w:rsidRPr="00CE2766">
      <w:rPr>
        <w:rStyle w:val="PageNumber"/>
        <w:rFonts w:cs="Arial"/>
        <w:b/>
        <w:color w:val="FFFFFF"/>
      </w:rPr>
      <w:fldChar w:fldCharType="begin"/>
    </w:r>
    <w:r w:rsidR="00F24EAD" w:rsidRPr="00CE2766">
      <w:rPr>
        <w:rStyle w:val="PageNumber"/>
        <w:rFonts w:cs="Arial"/>
        <w:b/>
        <w:color w:val="FFFFFF"/>
      </w:rPr>
      <w:instrText xml:space="preserve"> PAGE </w:instrText>
    </w:r>
    <w:r w:rsidR="00F24EAD" w:rsidRPr="00CE2766">
      <w:rPr>
        <w:rStyle w:val="PageNumber"/>
        <w:rFonts w:cs="Arial"/>
        <w:b/>
        <w:color w:val="FFFFFF"/>
      </w:rPr>
      <w:fldChar w:fldCharType="separate"/>
    </w:r>
    <w:r w:rsidR="00231C41">
      <w:rPr>
        <w:rStyle w:val="PageNumber"/>
        <w:rFonts w:cs="Arial"/>
        <w:b/>
        <w:noProof/>
        <w:color w:val="FFFFFF"/>
      </w:rPr>
      <w:t>2</w:t>
    </w:r>
    <w:r w:rsidR="00F24EAD" w:rsidRPr="00CE2766">
      <w:rPr>
        <w:rStyle w:val="PageNumber"/>
        <w:rFonts w:cs="Arial"/>
        <w:b/>
        <w:color w:val="FFFFFF"/>
      </w:rPr>
      <w:fldChar w:fldCharType="end"/>
    </w:r>
    <w:r w:rsidR="00F24EAD" w:rsidRPr="00CE2766">
      <w:rPr>
        <w:rStyle w:val="PageNumber"/>
        <w:rFonts w:cs="Arial"/>
        <w:b/>
        <w:color w:val="FFFFFF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D8C60" w14:textId="77777777" w:rsidR="00F24EAD" w:rsidRDefault="00F24EAD" w:rsidP="006A6F38">
      <w:pPr>
        <w:spacing w:after="0" w:line="240" w:lineRule="auto"/>
      </w:pPr>
      <w:r>
        <w:separator/>
      </w:r>
    </w:p>
  </w:footnote>
  <w:footnote w:type="continuationSeparator" w:id="0">
    <w:p w14:paraId="6C580AD8" w14:textId="77777777" w:rsidR="00F24EAD" w:rsidRDefault="00F24EAD" w:rsidP="006A6F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EF6E7" w14:textId="77777777" w:rsidR="00F24EAD" w:rsidRDefault="001064A6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5B19B5B" wp14:editId="79A1BFE8">
          <wp:simplePos x="0" y="0"/>
          <wp:positionH relativeFrom="column">
            <wp:posOffset>-895350</wp:posOffset>
          </wp:positionH>
          <wp:positionV relativeFrom="paragraph">
            <wp:posOffset>0</wp:posOffset>
          </wp:positionV>
          <wp:extent cx="7772400" cy="800100"/>
          <wp:effectExtent l="0" t="0" r="0" b="0"/>
          <wp:wrapSquare wrapText="bothSides"/>
          <wp:docPr id="4" name="Picture 2" descr="1009 PROPOSAL TEMPLATE-FALL2011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009 PROPOSAL TEMPLATE-FALL2011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00E83"/>
    <w:multiLevelType w:val="hybridMultilevel"/>
    <w:tmpl w:val="214E10BC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E411662"/>
    <w:multiLevelType w:val="hybridMultilevel"/>
    <w:tmpl w:val="3C40E4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DA597A"/>
    <w:multiLevelType w:val="multilevel"/>
    <w:tmpl w:val="D16A6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D9274F"/>
    <w:multiLevelType w:val="multilevel"/>
    <w:tmpl w:val="9B407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5D3740"/>
    <w:multiLevelType w:val="singleLevel"/>
    <w:tmpl w:val="A3100B3E"/>
    <w:lvl w:ilvl="0">
      <w:start w:val="1"/>
      <w:numFmt w:val="lowerLetter"/>
      <w:lvlText w:val="%1."/>
      <w:legacy w:legacy="1" w:legacySpace="120" w:legacyIndent="360"/>
      <w:lvlJc w:val="left"/>
      <w:pPr>
        <w:ind w:left="1440" w:hanging="360"/>
      </w:pPr>
    </w:lvl>
  </w:abstractNum>
  <w:abstractNum w:abstractNumId="5" w15:restartNumberingAfterBreak="0">
    <w:nsid w:val="1DB572A6"/>
    <w:multiLevelType w:val="hybridMultilevel"/>
    <w:tmpl w:val="5BC2B4B6"/>
    <w:lvl w:ilvl="0" w:tplc="D28273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1F5071"/>
    <w:multiLevelType w:val="hybridMultilevel"/>
    <w:tmpl w:val="8B140E6E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EA30F05"/>
    <w:multiLevelType w:val="singleLevel"/>
    <w:tmpl w:val="B066EFD2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8" w15:restartNumberingAfterBreak="0">
    <w:nsid w:val="21D6440F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 w15:restartNumberingAfterBreak="0">
    <w:nsid w:val="2FBA2C1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57507FE"/>
    <w:multiLevelType w:val="multilevel"/>
    <w:tmpl w:val="94F60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3C64CE"/>
    <w:multiLevelType w:val="singleLevel"/>
    <w:tmpl w:val="C4080DDE"/>
    <w:lvl w:ilvl="0">
      <w:start w:val="1"/>
      <w:numFmt w:val="bullet"/>
      <w:lvlText w:val=""/>
      <w:lvlJc w:val="left"/>
      <w:pPr>
        <w:tabs>
          <w:tab w:val="num" w:pos="720"/>
        </w:tabs>
        <w:ind w:left="0" w:firstLine="0"/>
      </w:pPr>
      <w:rPr>
        <w:rFonts w:ascii="Wingdings 2" w:hAnsi="Wingdings 2" w:hint="default"/>
        <w:sz w:val="56"/>
      </w:rPr>
    </w:lvl>
  </w:abstractNum>
  <w:abstractNum w:abstractNumId="12" w15:restartNumberingAfterBreak="0">
    <w:nsid w:val="3ECD774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0180A1F"/>
    <w:multiLevelType w:val="multilevel"/>
    <w:tmpl w:val="F134E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FB7854"/>
    <w:multiLevelType w:val="multilevel"/>
    <w:tmpl w:val="FBD24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BD3302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6" w15:restartNumberingAfterBreak="0">
    <w:nsid w:val="508D071F"/>
    <w:multiLevelType w:val="multilevel"/>
    <w:tmpl w:val="E550D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9327D2B"/>
    <w:multiLevelType w:val="multilevel"/>
    <w:tmpl w:val="37D0A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9A05A6F"/>
    <w:multiLevelType w:val="multilevel"/>
    <w:tmpl w:val="1C8C8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9C85A71"/>
    <w:multiLevelType w:val="singleLevel"/>
    <w:tmpl w:val="D244384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</w:abstractNum>
  <w:abstractNum w:abstractNumId="20" w15:restartNumberingAfterBreak="0">
    <w:nsid w:val="6A410FB6"/>
    <w:multiLevelType w:val="hybridMultilevel"/>
    <w:tmpl w:val="E41A75F2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6AA62333"/>
    <w:multiLevelType w:val="hybridMultilevel"/>
    <w:tmpl w:val="07CC7F02"/>
    <w:lvl w:ilvl="0" w:tplc="D28273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1285066"/>
    <w:multiLevelType w:val="multilevel"/>
    <w:tmpl w:val="26FE5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44956CB"/>
    <w:multiLevelType w:val="multilevel"/>
    <w:tmpl w:val="E144A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6A2054A"/>
    <w:multiLevelType w:val="singleLevel"/>
    <w:tmpl w:val="29B8E3C8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num w:numId="1" w16cid:durableId="121885810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67677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5579118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9454180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940399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022163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608964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031495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2153429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1598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5273429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70256338">
    <w:abstractNumId w:val="12"/>
    <w:lvlOverride w:ilvl="0">
      <w:startOverride w:val="1"/>
    </w:lvlOverride>
  </w:num>
  <w:num w:numId="13" w16cid:durableId="307592662">
    <w:abstractNumId w:val="11"/>
  </w:num>
  <w:num w:numId="14" w16cid:durableId="11221404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3007617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3724198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66730483">
    <w:abstractNumId w:val="24"/>
    <w:lvlOverride w:ilvl="0">
      <w:startOverride w:val="1"/>
    </w:lvlOverride>
  </w:num>
  <w:num w:numId="18" w16cid:durableId="660542747">
    <w:abstractNumId w:val="4"/>
    <w:lvlOverride w:ilvl="0">
      <w:startOverride w:val="1"/>
    </w:lvlOverride>
  </w:num>
  <w:num w:numId="19" w16cid:durableId="5856976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69831791">
    <w:abstractNumId w:val="15"/>
  </w:num>
  <w:num w:numId="21" w16cid:durableId="100994674">
    <w:abstractNumId w:val="8"/>
  </w:num>
  <w:num w:numId="22" w16cid:durableId="38869202">
    <w:abstractNumId w:val="9"/>
    <w:lvlOverride w:ilvl="0">
      <w:startOverride w:val="1"/>
    </w:lvlOverride>
  </w:num>
  <w:num w:numId="23" w16cid:durableId="188496474">
    <w:abstractNumId w:val="19"/>
    <w:lvlOverride w:ilvl="0">
      <w:startOverride w:val="4"/>
    </w:lvlOverride>
  </w:num>
  <w:num w:numId="24" w16cid:durableId="1325477819">
    <w:abstractNumId w:val="7"/>
    <w:lvlOverride w:ilvl="0">
      <w:startOverride w:val="9"/>
    </w:lvlOverride>
  </w:num>
  <w:num w:numId="25" w16cid:durableId="1216889179">
    <w:abstractNumId w:val="0"/>
  </w:num>
  <w:num w:numId="26" w16cid:durableId="1172258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F38"/>
    <w:rsid w:val="001064A6"/>
    <w:rsid w:val="00231C41"/>
    <w:rsid w:val="003425EB"/>
    <w:rsid w:val="003A6283"/>
    <w:rsid w:val="00540121"/>
    <w:rsid w:val="00557977"/>
    <w:rsid w:val="00594D37"/>
    <w:rsid w:val="006A6F38"/>
    <w:rsid w:val="008518B4"/>
    <w:rsid w:val="00881EB3"/>
    <w:rsid w:val="008A5E6F"/>
    <w:rsid w:val="008E3ED0"/>
    <w:rsid w:val="00B370D5"/>
    <w:rsid w:val="00C66637"/>
    <w:rsid w:val="00E6697B"/>
    <w:rsid w:val="00F24EAD"/>
    <w:rsid w:val="00FE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E3B885D"/>
  <w15:docId w15:val="{65B0020E-8544-4426-A129-C610E40F3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A6F38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rsid w:val="00F24EAD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i/>
      <w:iCs/>
      <w:color w:val="003366"/>
      <w:kern w:val="36"/>
      <w:sz w:val="48"/>
      <w:szCs w:val="48"/>
    </w:rPr>
  </w:style>
  <w:style w:type="paragraph" w:styleId="Heading2">
    <w:name w:val="heading 2"/>
    <w:basedOn w:val="Normal"/>
    <w:link w:val="Heading2Char"/>
    <w:unhideWhenUsed/>
    <w:rsid w:val="00F24EAD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color w:val="003366"/>
      <w:sz w:val="36"/>
      <w:szCs w:val="36"/>
    </w:rPr>
  </w:style>
  <w:style w:type="paragraph" w:styleId="Heading3">
    <w:name w:val="heading 3"/>
    <w:basedOn w:val="Normal"/>
    <w:link w:val="Heading3Char"/>
    <w:semiHidden/>
    <w:unhideWhenUsed/>
    <w:rsid w:val="00F24EAD"/>
    <w:pPr>
      <w:spacing w:before="100" w:beforeAutospacing="1" w:after="100" w:afterAutospacing="1" w:line="240" w:lineRule="auto"/>
      <w:outlineLvl w:val="2"/>
    </w:pPr>
    <w:rPr>
      <w:rFonts w:ascii="Arial" w:eastAsia="Times New Roman" w:hAnsi="Arial" w:cs="Arial"/>
      <w:b/>
      <w:bCs/>
      <w:color w:val="003366"/>
      <w:sz w:val="32"/>
      <w:szCs w:val="32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24EAD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24EAD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A6F38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6A6F3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rsid w:val="006A6F38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6A6F38"/>
    <w:rPr>
      <w:rFonts w:ascii="Calibri" w:eastAsia="Calibri" w:hAnsi="Calibri" w:cs="Times New Roman"/>
    </w:rPr>
  </w:style>
  <w:style w:type="character" w:styleId="PageNumber">
    <w:name w:val="page number"/>
    <w:basedOn w:val="DefaultParagraphFont"/>
    <w:rsid w:val="006A6F38"/>
  </w:style>
  <w:style w:type="character" w:customStyle="1" w:styleId="Heading1Char">
    <w:name w:val="Heading 1 Char"/>
    <w:link w:val="Heading1"/>
    <w:rsid w:val="00F24EAD"/>
    <w:rPr>
      <w:rFonts w:ascii="Arial" w:eastAsia="Times New Roman" w:hAnsi="Arial" w:cs="Arial"/>
      <w:b/>
      <w:bCs/>
      <w:i/>
      <w:iCs/>
      <w:color w:val="003366"/>
      <w:kern w:val="36"/>
      <w:sz w:val="48"/>
      <w:szCs w:val="48"/>
    </w:rPr>
  </w:style>
  <w:style w:type="character" w:customStyle="1" w:styleId="Heading2Char">
    <w:name w:val="Heading 2 Char"/>
    <w:link w:val="Heading2"/>
    <w:rsid w:val="00F24EAD"/>
    <w:rPr>
      <w:rFonts w:ascii="Arial" w:eastAsia="Times New Roman" w:hAnsi="Arial" w:cs="Arial"/>
      <w:b/>
      <w:bCs/>
      <w:color w:val="003366"/>
      <w:sz w:val="36"/>
      <w:szCs w:val="36"/>
    </w:rPr>
  </w:style>
  <w:style w:type="character" w:customStyle="1" w:styleId="Heading3Char">
    <w:name w:val="Heading 3 Char"/>
    <w:link w:val="Heading3"/>
    <w:semiHidden/>
    <w:rsid w:val="00F24EAD"/>
    <w:rPr>
      <w:rFonts w:ascii="Arial" w:eastAsia="Times New Roman" w:hAnsi="Arial" w:cs="Arial"/>
      <w:b/>
      <w:bCs/>
      <w:color w:val="003366"/>
      <w:sz w:val="32"/>
      <w:szCs w:val="32"/>
    </w:rPr>
  </w:style>
  <w:style w:type="character" w:customStyle="1" w:styleId="Heading4Char">
    <w:name w:val="Heading 4 Char"/>
    <w:link w:val="Heading4"/>
    <w:semiHidden/>
    <w:rsid w:val="00F24EA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F24EA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styleId="Hyperlink">
    <w:name w:val="Hyperlink"/>
    <w:uiPriority w:val="99"/>
    <w:unhideWhenUsed/>
    <w:rsid w:val="00F24EAD"/>
    <w:rPr>
      <w:rFonts w:ascii="Arial" w:hAnsi="Arial" w:cs="Arial" w:hint="default"/>
      <w:b w:val="0"/>
      <w:bCs w:val="0"/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F24EAD"/>
    <w:rPr>
      <w:color w:val="800080"/>
      <w:u w:val="single"/>
    </w:rPr>
  </w:style>
  <w:style w:type="paragraph" w:styleId="HTMLPreformatted">
    <w:name w:val="HTML Preformatted"/>
    <w:basedOn w:val="Normal"/>
    <w:link w:val="HTMLPreformattedChar"/>
    <w:semiHidden/>
    <w:unhideWhenUsed/>
    <w:rsid w:val="00F24E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semiHidden/>
    <w:rsid w:val="00F24EAD"/>
    <w:rPr>
      <w:rFonts w:ascii="Courier New" w:eastAsia="Courier New" w:hAnsi="Courier New" w:cs="Courier New"/>
      <w:sz w:val="20"/>
      <w:szCs w:val="20"/>
    </w:rPr>
  </w:style>
  <w:style w:type="paragraph" w:styleId="NormalWeb">
    <w:name w:val="Normal (Web)"/>
    <w:basedOn w:val="Normal"/>
    <w:semiHidden/>
    <w:unhideWhenUsed/>
    <w:rsid w:val="00F24EA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6"/>
      <w:szCs w:val="26"/>
    </w:rPr>
  </w:style>
  <w:style w:type="paragraph" w:styleId="FootnoteText">
    <w:name w:val="footnote text"/>
    <w:basedOn w:val="Normal"/>
    <w:link w:val="FootnoteTextChar"/>
    <w:semiHidden/>
    <w:unhideWhenUsed/>
    <w:rsid w:val="00F24EAD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link w:val="FootnoteText"/>
    <w:semiHidden/>
    <w:rsid w:val="00F24EAD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rsid w:val="00F24EAD"/>
    <w:pPr>
      <w:spacing w:after="0" w:line="240" w:lineRule="auto"/>
      <w:jc w:val="center"/>
    </w:pPr>
    <w:rPr>
      <w:rFonts w:ascii="Comic Sans MS" w:eastAsia="Times New Roman" w:hAnsi="Comic Sans MS"/>
      <w:b/>
      <w:sz w:val="32"/>
      <w:szCs w:val="20"/>
    </w:rPr>
  </w:style>
  <w:style w:type="character" w:customStyle="1" w:styleId="TitleChar">
    <w:name w:val="Title Char"/>
    <w:link w:val="Title"/>
    <w:rsid w:val="00F24EAD"/>
    <w:rPr>
      <w:rFonts w:ascii="Comic Sans MS" w:eastAsia="Times New Roman" w:hAnsi="Comic Sans MS" w:cs="Times New Roman"/>
      <w:b/>
      <w:sz w:val="32"/>
      <w:szCs w:val="20"/>
    </w:rPr>
  </w:style>
  <w:style w:type="paragraph" w:styleId="BodyText">
    <w:name w:val="Body Text"/>
    <w:basedOn w:val="Normal"/>
    <w:link w:val="BodyTextChar"/>
    <w:semiHidden/>
    <w:unhideWhenUsed/>
    <w:rsid w:val="00F24EAD"/>
    <w:pPr>
      <w:tabs>
        <w:tab w:val="left" w:pos="0"/>
        <w:tab w:val="right" w:pos="9394"/>
      </w:tabs>
      <w:overflowPunct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0"/>
    </w:rPr>
  </w:style>
  <w:style w:type="character" w:customStyle="1" w:styleId="BodyTextChar">
    <w:name w:val="Body Text Char"/>
    <w:link w:val="BodyText"/>
    <w:semiHidden/>
    <w:rsid w:val="00F24EAD"/>
    <w:rPr>
      <w:rFonts w:ascii="Arial Narrow" w:eastAsia="Times New Roman" w:hAnsi="Arial Narrow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semiHidden/>
    <w:unhideWhenUsed/>
    <w:rsid w:val="00F24EAD"/>
    <w:pPr>
      <w:spacing w:after="120" w:line="240" w:lineRule="auto"/>
      <w:ind w:left="360"/>
    </w:pPr>
    <w:rPr>
      <w:rFonts w:ascii="Times New Roman" w:eastAsia="Times New Roman" w:hAnsi="Times New Roman"/>
      <w:sz w:val="24"/>
      <w:szCs w:val="24"/>
    </w:rPr>
  </w:style>
  <w:style w:type="character" w:customStyle="1" w:styleId="BodyTextIndentChar">
    <w:name w:val="Body Text Indent Char"/>
    <w:link w:val="BodyTextIndent"/>
    <w:semiHidden/>
    <w:rsid w:val="00F24EAD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semiHidden/>
    <w:unhideWhenUsed/>
    <w:rsid w:val="00F24EAD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2Char">
    <w:name w:val="Body Text 2 Char"/>
    <w:link w:val="BodyText2"/>
    <w:semiHidden/>
    <w:rsid w:val="00F24EA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F24EA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F24EAD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F24EA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otnoteReference">
    <w:name w:val="footnote reference"/>
    <w:semiHidden/>
    <w:unhideWhenUsed/>
    <w:rsid w:val="00F24EAD"/>
    <w:rPr>
      <w:vertAlign w:val="superscript"/>
    </w:rPr>
  </w:style>
  <w:style w:type="paragraph" w:customStyle="1" w:styleId="MTMCorpHeading1">
    <w:name w:val="MTM Corp Heading 1"/>
    <w:basedOn w:val="Heading1"/>
    <w:link w:val="MTMCorpHeading1Char"/>
    <w:qFormat/>
    <w:rsid w:val="00E6697B"/>
    <w:pPr>
      <w:spacing w:before="0" w:beforeAutospacing="0" w:after="0" w:afterAutospacing="0" w:line="312" w:lineRule="auto"/>
    </w:pPr>
    <w:rPr>
      <w:rFonts w:ascii="Calibri" w:hAnsi="Calibri"/>
      <w:i w:val="0"/>
      <w:color w:val="003B54"/>
      <w:sz w:val="28"/>
      <w:szCs w:val="24"/>
    </w:rPr>
  </w:style>
  <w:style w:type="paragraph" w:customStyle="1" w:styleId="MTMCorpBodyText">
    <w:name w:val="MTM Corp Body Text"/>
    <w:basedOn w:val="Normal"/>
    <w:link w:val="MTMCorpBodyTextChar"/>
    <w:qFormat/>
    <w:rsid w:val="00F24EAD"/>
    <w:pPr>
      <w:spacing w:after="0" w:line="312" w:lineRule="auto"/>
    </w:pPr>
    <w:rPr>
      <w:rFonts w:cs="Arial"/>
      <w:sz w:val="24"/>
      <w:szCs w:val="24"/>
    </w:rPr>
  </w:style>
  <w:style w:type="character" w:customStyle="1" w:styleId="MTMCorpHeading1Char">
    <w:name w:val="MTM Corp Heading 1 Char"/>
    <w:link w:val="MTMCorpHeading1"/>
    <w:rsid w:val="00E6697B"/>
    <w:rPr>
      <w:rFonts w:ascii="Arial" w:eastAsia="Times New Roman" w:hAnsi="Arial" w:cs="Arial"/>
      <w:b/>
      <w:bCs/>
      <w:i w:val="0"/>
      <w:iCs/>
      <w:color w:val="003B54"/>
      <w:kern w:val="36"/>
      <w:sz w:val="28"/>
      <w:szCs w:val="24"/>
    </w:rPr>
  </w:style>
  <w:style w:type="character" w:customStyle="1" w:styleId="MTMCorpBodyTextChar">
    <w:name w:val="MTM Corp Body Text Char"/>
    <w:link w:val="MTMCorpBodyText"/>
    <w:rsid w:val="00F24EAD"/>
    <w:rPr>
      <w:rFonts w:eastAsia="Calibri" w:cs="Arial"/>
      <w:sz w:val="24"/>
      <w:szCs w:val="24"/>
    </w:rPr>
  </w:style>
  <w:style w:type="paragraph" w:styleId="ListParagraph">
    <w:name w:val="List Paragraph"/>
    <w:basedOn w:val="Normal"/>
    <w:qFormat/>
    <w:rsid w:val="00594D37"/>
    <w:pPr>
      <w:spacing w:after="0" w:line="240" w:lineRule="auto"/>
      <w:ind w:left="720"/>
      <w:contextualSpacing/>
    </w:pPr>
    <w:rPr>
      <w:rFonts w:eastAsia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7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-MS@mtm-inc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MTM</Company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Wolfrum</dc:creator>
  <cp:lastModifiedBy>Britt Singer</cp:lastModifiedBy>
  <cp:revision>2</cp:revision>
  <cp:lastPrinted>2013-05-09T16:58:00Z</cp:lastPrinted>
  <dcterms:created xsi:type="dcterms:W3CDTF">2022-05-23T20:31:00Z</dcterms:created>
  <dcterms:modified xsi:type="dcterms:W3CDTF">2022-05-23T20:31:00Z</dcterms:modified>
</cp:coreProperties>
</file>